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CA" w:rsidRPr="001007CA" w:rsidRDefault="001007CA" w:rsidP="001007CA">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1007CA">
        <w:rPr>
          <w:rFonts w:ascii="Times New Roman" w:eastAsia="Times New Roman" w:hAnsi="Times New Roman" w:cs="Times New Roman"/>
          <w:b/>
          <w:bCs/>
          <w:sz w:val="24"/>
          <w:szCs w:val="24"/>
          <w:lang w:eastAsia="ru-RU"/>
        </w:rPr>
        <w:t>Политика конфиденциальности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(домашний, сотовый), другая информация.</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1.2. 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субъекта или иного законного основания.</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1.4. 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1.7. Обезличивание персональных данных – действия, в результате которых невозможно без использования дополнительной информации определить принадлежность персональных данных конкретному субъекту.</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1.8. Общедоступные персональные данные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1.9. Информация – сведения (сообщения, данные) независимо от формы их представления.</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1.10. Клиент (субъект персональных данных) – физическое лицо, потребитель товаров/услуг ООО «Возрождение», далее «Компания».</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1.11.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1.12. Пользователь сайта (пользователь) – человек, посетивший данный сайт, а также пользующийся его программами и продуктами.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 xml:space="preserve">1.13. </w:t>
      </w:r>
      <w:proofErr w:type="spellStart"/>
      <w:r w:rsidRPr="001007CA">
        <w:rPr>
          <w:rFonts w:ascii="Times New Roman" w:eastAsia="Times New Roman" w:hAnsi="Times New Roman" w:cs="Times New Roman"/>
          <w:sz w:val="18"/>
          <w:szCs w:val="18"/>
          <w:lang w:eastAsia="ru-RU"/>
        </w:rPr>
        <w:t>Cookies</w:t>
      </w:r>
      <w:proofErr w:type="spellEnd"/>
      <w:r w:rsidRPr="001007CA">
        <w:rPr>
          <w:rFonts w:ascii="Times New Roman" w:eastAsia="Times New Roman" w:hAnsi="Times New Roman" w:cs="Times New Roman"/>
          <w:sz w:val="18"/>
          <w:szCs w:val="18"/>
          <w:lang w:eastAsia="ru-RU"/>
        </w:rPr>
        <w:t xml:space="preserve"> — короткий фрагмент данных, пересылаемый веб-браузером или веб-клиентом веб-серверу в HTTP-запросе, всякий раз, когда Пользователь пытается открыть страницу Интернет-магазина. Фрагмент хранится на компьютере Пользователя.</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1.14. IP-адрес — уникальный сетевой адрес узла в компьютерной сети, построенной по протоколу TCP/IP.</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2. ОБЩИЕ ПОЛОЖЕНИЯ</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2.1. Настоящая Политика обработки и защиты персональных данных Клиентов ООО «Возрождение» (далее – Положение) разработано в соответствии с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иными нормативными правовыми актами, действующими на территории Российской Федерации.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 xml:space="preserve">2.2. Цель разработки Положения — определение порядка обработки и защиты персональных данных всех Клиентов Компании, данные которых подлежат обработке, на основании полномочий оператора; обеспечение защиты прав и свобод человека и гражданина при обработке его персональных данных, в том числе защиты прав на неприкосновенность частной </w:t>
      </w:r>
      <w:r w:rsidRPr="001007CA">
        <w:rPr>
          <w:rFonts w:ascii="Times New Roman" w:eastAsia="Times New Roman" w:hAnsi="Times New Roman" w:cs="Times New Roman"/>
          <w:sz w:val="18"/>
          <w:szCs w:val="18"/>
          <w:lang w:eastAsia="ru-RU"/>
        </w:rPr>
        <w:lastRenderedPageBreak/>
        <w:t>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3. ПРИНЦИПЫ ОБРАБОТКИ ПЕРСОНАЛЬНЫХ ДАННЫХ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3.1. Обработка персональных данных в Компании основана на следующих принципах:</w:t>
      </w:r>
    </w:p>
    <w:p w:rsidR="001007CA" w:rsidRPr="001007CA" w:rsidRDefault="001007CA" w:rsidP="001007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законности целей и способов обработки персональных данных и добросовестности;</w:t>
      </w:r>
    </w:p>
    <w:p w:rsidR="001007CA" w:rsidRPr="001007CA" w:rsidRDefault="001007CA" w:rsidP="001007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p>
    <w:p w:rsidR="001007CA" w:rsidRPr="001007CA" w:rsidRDefault="001007CA" w:rsidP="001007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007CA" w:rsidRPr="001007CA" w:rsidRDefault="001007CA" w:rsidP="001007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1007CA" w:rsidRPr="001007CA" w:rsidRDefault="001007CA" w:rsidP="001007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легитимности организационных и технических мер по обеспечению безопасности персональных данных;</w:t>
      </w:r>
    </w:p>
    <w:p w:rsidR="001007CA" w:rsidRPr="001007CA" w:rsidRDefault="001007CA" w:rsidP="001007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непрерывности повышения уровня знаний работников Компании в сфере обеспечения безопасности персональных данных при их обработке;</w:t>
      </w:r>
    </w:p>
    <w:p w:rsidR="001007CA" w:rsidRPr="001007CA" w:rsidRDefault="001007CA" w:rsidP="001007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стремления к постоянному совершенствованию системы защиты персональных данных.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4. ПРЕДМЕТ ПОЛИТИКИ КОНФИДЕНЦИАЛЬНОСТИ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4.1. Согласно проводимой в текущий период Политике конфиденциальности Администрация сайта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4.2. Чтобы сообщить персональные данные, Пользователь заполняет расположенные на сайте электронные формы. Персональными данными Пользователя, которые подлежат обработке, являются:</w:t>
      </w:r>
    </w:p>
    <w:p w:rsidR="001007CA" w:rsidRPr="001007CA" w:rsidRDefault="001007CA" w:rsidP="001007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его фамилия, имя, отчество;</w:t>
      </w:r>
    </w:p>
    <w:p w:rsidR="001007CA" w:rsidRPr="001007CA" w:rsidRDefault="001007CA" w:rsidP="001007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его контактный телефон;</w:t>
      </w:r>
    </w:p>
    <w:p w:rsidR="001007CA" w:rsidRPr="001007CA" w:rsidRDefault="001007CA" w:rsidP="001007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данные о его автомобиле, в некоторых случаях.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4.3. 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сайтом. Вот перечень этих данных:</w:t>
      </w:r>
    </w:p>
    <w:p w:rsidR="001007CA" w:rsidRPr="001007CA" w:rsidRDefault="001007CA" w:rsidP="001007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IP-адрес;</w:t>
      </w:r>
    </w:p>
    <w:p w:rsidR="001007CA" w:rsidRPr="001007CA" w:rsidRDefault="001007CA" w:rsidP="001007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 xml:space="preserve">сведения из </w:t>
      </w:r>
      <w:proofErr w:type="spellStart"/>
      <w:r w:rsidRPr="001007CA">
        <w:rPr>
          <w:rFonts w:ascii="Times New Roman" w:eastAsia="Times New Roman" w:hAnsi="Times New Roman" w:cs="Times New Roman"/>
          <w:sz w:val="18"/>
          <w:szCs w:val="18"/>
          <w:lang w:eastAsia="ru-RU"/>
        </w:rPr>
        <w:t>cookies</w:t>
      </w:r>
      <w:proofErr w:type="spellEnd"/>
      <w:r w:rsidRPr="001007CA">
        <w:rPr>
          <w:rFonts w:ascii="Times New Roman" w:eastAsia="Times New Roman" w:hAnsi="Times New Roman" w:cs="Times New Roman"/>
          <w:sz w:val="18"/>
          <w:szCs w:val="18"/>
          <w:lang w:eastAsia="ru-RU"/>
        </w:rPr>
        <w:t>;</w:t>
      </w:r>
    </w:p>
    <w:p w:rsidR="001007CA" w:rsidRPr="001007CA" w:rsidRDefault="001007CA" w:rsidP="001007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сведения о браузере (либо другой программе, через которую становится доступен показ рекламы);</w:t>
      </w:r>
    </w:p>
    <w:p w:rsidR="001007CA" w:rsidRPr="001007CA" w:rsidRDefault="001007CA" w:rsidP="001007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время посещения сайта;</w:t>
      </w:r>
    </w:p>
    <w:p w:rsidR="001007CA" w:rsidRPr="001007CA" w:rsidRDefault="001007CA" w:rsidP="001007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адрес страницы, на которой располагается рекламный блок;</w:t>
      </w:r>
    </w:p>
    <w:p w:rsidR="001007CA" w:rsidRPr="001007CA" w:rsidRDefault="001007CA" w:rsidP="001007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007CA">
        <w:rPr>
          <w:rFonts w:ascii="Times New Roman" w:eastAsia="Times New Roman" w:hAnsi="Times New Roman" w:cs="Times New Roman"/>
          <w:sz w:val="18"/>
          <w:szCs w:val="18"/>
          <w:lang w:eastAsia="ru-RU"/>
        </w:rPr>
        <w:t>реферер</w:t>
      </w:r>
      <w:proofErr w:type="spellEnd"/>
      <w:r w:rsidRPr="001007CA">
        <w:rPr>
          <w:rFonts w:ascii="Times New Roman" w:eastAsia="Times New Roman" w:hAnsi="Times New Roman" w:cs="Times New Roman"/>
          <w:sz w:val="18"/>
          <w:szCs w:val="18"/>
          <w:lang w:eastAsia="ru-RU"/>
        </w:rPr>
        <w:t xml:space="preserve"> (адрес предыдущей страницы).</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 xml:space="preserve">4.4. Последствием отключения </w:t>
      </w:r>
      <w:proofErr w:type="spellStart"/>
      <w:r w:rsidRPr="001007CA">
        <w:rPr>
          <w:rFonts w:ascii="Times New Roman" w:eastAsia="Times New Roman" w:hAnsi="Times New Roman" w:cs="Times New Roman"/>
          <w:sz w:val="18"/>
          <w:szCs w:val="18"/>
          <w:lang w:eastAsia="ru-RU"/>
        </w:rPr>
        <w:t>cookies</w:t>
      </w:r>
      <w:proofErr w:type="spellEnd"/>
      <w:r w:rsidRPr="001007CA">
        <w:rPr>
          <w:rFonts w:ascii="Times New Roman" w:eastAsia="Times New Roman" w:hAnsi="Times New Roman" w:cs="Times New Roman"/>
          <w:sz w:val="18"/>
          <w:szCs w:val="18"/>
          <w:lang w:eastAsia="ru-RU"/>
        </w:rPr>
        <w:t xml:space="preserve"> может стать невозможность доступа к некоторым разделам сайта.</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4.5. Сайт собирает статистику об IP-адресах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 xml:space="preserve">4.6. Любые другие неоговорённые выше персональные сведения (о том, когда 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w:t>
      </w:r>
      <w:proofErr w:type="spellStart"/>
      <w:r w:rsidRPr="001007CA">
        <w:rPr>
          <w:rFonts w:ascii="Times New Roman" w:eastAsia="Times New Roman" w:hAnsi="Times New Roman" w:cs="Times New Roman"/>
          <w:sz w:val="18"/>
          <w:szCs w:val="18"/>
          <w:lang w:eastAsia="ru-RU"/>
        </w:rPr>
        <w:t>п.п</w:t>
      </w:r>
      <w:proofErr w:type="spellEnd"/>
      <w:r w:rsidRPr="001007CA">
        <w:rPr>
          <w:rFonts w:ascii="Times New Roman" w:eastAsia="Times New Roman" w:hAnsi="Times New Roman" w:cs="Times New Roman"/>
          <w:sz w:val="18"/>
          <w:szCs w:val="18"/>
          <w:lang w:eastAsia="ru-RU"/>
        </w:rPr>
        <w:t>. 6.6.</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5. ЦЕЛИ ОБРАБОТКИ ПЕРСОНАЛЬНЫХ ДАННЫХ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5.1. Обработка персональных данных в Компании осуществляется с целью:</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планирования операционной деятельности розничных подразделений Компании;</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 xml:space="preserve">использования для автоматизации процессов формирования первичных </w:t>
      </w:r>
      <w:proofErr w:type="gramStart"/>
      <w:r w:rsidRPr="001007CA">
        <w:rPr>
          <w:rFonts w:ascii="Times New Roman" w:eastAsia="Times New Roman" w:hAnsi="Times New Roman" w:cs="Times New Roman"/>
          <w:sz w:val="18"/>
          <w:szCs w:val="18"/>
          <w:lang w:eastAsia="ru-RU"/>
        </w:rPr>
        <w:t>документов(</w:t>
      </w:r>
      <w:proofErr w:type="gramEnd"/>
      <w:r w:rsidRPr="001007CA">
        <w:rPr>
          <w:rFonts w:ascii="Times New Roman" w:eastAsia="Times New Roman" w:hAnsi="Times New Roman" w:cs="Times New Roman"/>
          <w:sz w:val="18"/>
          <w:szCs w:val="18"/>
          <w:lang w:eastAsia="ru-RU"/>
        </w:rPr>
        <w:t>договоров, счетов на оплату, универсальных передаточных документов, различных Актов, паспортов транспортных средств, Наряд-заказом, предварительных наряд-заказов, накладных и т.п.);</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lastRenderedPageBreak/>
        <w:t>идентификации клиента при его обращении в Компанию по телефону и/или электронным средствам связи;</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идентификации клиента при осуществлении основных видов-деятельности Компании, предусмотренных Уставом;</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использования для автоматизации процессов документарного оформления бизнес–процессов при продаже автомобилей, оказании услуг (выполнения работ) по ремонту и техническому обслуживанию автомобилей и формирования отчетов, при продаже запчастей, аксессуаров;</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формирования единой клиентской базы покупателей автомобилей для автоматизации задач послепродажного обслуживания и маркетинга;</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обеспечения рекламной деятельности Компании;</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использования для автоматизации процессов формирования отчетных документов по деятельности страховых агентов;</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автоматизации, оптимизации операционной деятельности Компании;</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ведения и актуализации клиентской базы;</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получения и исследования статистических данных об объемах продаж и качестве оказываемых услуг;</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проведения маркетинговых программ;</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изучения конъюнктуры рынка автомобилей, автомобильных запасных частей и аксессуаров, услуг по ремонту автомобилей;</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проведению опросов и исследований, направленных на выявление удовлетворенности/неудовлетворенности клиентов, постоянного совершенствования уровня предоставляемых услуг;</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реализации страховых продуктов, в том числе, но не ограничиваясь, оформление полисов КАСКО, ОСАГО и т.д.;</w:t>
      </w:r>
    </w:p>
    <w:p w:rsidR="001007CA" w:rsidRPr="001007CA" w:rsidRDefault="001007CA" w:rsidP="001007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технической поддержки при обработке информации, документации и персональных данных с использованием средств автоматизации и без такого использования.</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5.2. В том числе обработка персональных данных осуществляется в автоматизированных информационных системах. Состав персональных данных, обрабатываемых с использованием информационных систем персональных данных Компании должен соответствовать целям и задачам сбора, обработки и использования персональных данных.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6. ПОРЯДОК ПОЛУЧЕНИЯ (СБОРА) ПЕРСОНАЛЬНЫХ ДАННЫХ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6.1. Все персональные данные Клиента получаются у него лично с его письменного согласия либо в электронном виде, после прочтения согласия и нажатия соответствующей кнопки, кроме случаев, предусмотренных законами РФ.</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6.2. Согласие Клиента на использование его персональных данных хранится в Компании в бумажном и/или электронном виде.</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6.3. Согласие субъекта на обработку персональных данных действует в течение всего срока действия договора, а также в течение 10 лет с даты прекращения действия договорных отношений Клиента с Компанией. По истечении указанного срока действие согласия считается продленным на каждые следующие пять лет при отсутствии сведений о его отзыве.</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6.4. Если персональные данные Клиента возможно получить только у третьей стороны, Клиент должен быть уведомлен об этом заранее и от него должно быть получено письменное согласие. Третье лицо, предоставляющее персональные данные Клиента, должно обладать согласием субъекта на передачу персональных данных Компании. Компания обязана получить подтверждение от третьего лица, передающего персональные данные Клиента о том, что персональные данные передаются сего согласия. Компания обязана при взаимодействии с третьими лицами заключить с ними соглашение о конфиденциальности информации, касающейся персональных данных Клиентов.</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6.5. Компания обязана сообщить Клиенту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персональных данных дать письменное согласие на их получение.</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6.6. Обработка персональных данных Клиентов без их согласия осуществляется в следующих случаях:</w:t>
      </w:r>
    </w:p>
    <w:p w:rsidR="001007CA" w:rsidRPr="001007CA" w:rsidRDefault="001007CA" w:rsidP="001007C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Персональные данные являются общедоступными.</w:t>
      </w:r>
    </w:p>
    <w:p w:rsidR="001007CA" w:rsidRPr="001007CA" w:rsidRDefault="001007CA" w:rsidP="001007C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По требованию полномочных государственных органов в случаях, предусмотренных федеральным законом.</w:t>
      </w:r>
    </w:p>
    <w:p w:rsidR="001007CA" w:rsidRPr="001007CA" w:rsidRDefault="001007CA" w:rsidP="001007C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1007CA" w:rsidRPr="001007CA" w:rsidRDefault="001007CA" w:rsidP="001007C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Обработка персональных данных осуществляется в целях заключения и исполнения договора, одной из сторон которого является субъект персональных данных – Клиент.</w:t>
      </w:r>
    </w:p>
    <w:p w:rsidR="001007CA" w:rsidRPr="001007CA" w:rsidRDefault="001007CA" w:rsidP="001007C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Обработка персональных данных осуществляется для статистических целей при условии обязательного обезличивания персональных данных.</w:t>
      </w:r>
    </w:p>
    <w:p w:rsidR="001007CA" w:rsidRPr="001007CA" w:rsidRDefault="001007CA" w:rsidP="001007C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В иных случаях, предусмотренных законом.</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lastRenderedPageBreak/>
        <w:t>6.7. Организация не имеет права получать и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7. ХРАНЕНИЕ ПЕРСОНАЛЬНЫХ ДАННЫХ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7.1. Персональные данные Клиентов на бумажных носителях хранятся в сейфах.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7.2. Персональные данные Клиентов в электронном виде хранятся в локальной компьютерной сети Компании, в электронных папках и файлах на сервере Компании.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7.3. Документы, содержащие персональные данные Клиентов, хранятся в запирающихся шкафах (сейфах</w:t>
      </w:r>
      <w:proofErr w:type="gramStart"/>
      <w:r w:rsidRPr="001007CA">
        <w:rPr>
          <w:rFonts w:ascii="Times New Roman" w:eastAsia="Times New Roman" w:hAnsi="Times New Roman" w:cs="Times New Roman"/>
          <w:sz w:val="18"/>
          <w:szCs w:val="18"/>
          <w:lang w:eastAsia="ru-RU"/>
        </w:rPr>
        <w:t>),обеспечивающих</w:t>
      </w:r>
      <w:proofErr w:type="gramEnd"/>
      <w:r w:rsidRPr="001007CA">
        <w:rPr>
          <w:rFonts w:ascii="Times New Roman" w:eastAsia="Times New Roman" w:hAnsi="Times New Roman" w:cs="Times New Roman"/>
          <w:sz w:val="18"/>
          <w:szCs w:val="18"/>
          <w:lang w:eastAsia="ru-RU"/>
        </w:rPr>
        <w:t xml:space="preserve"> защиту от несанкционированного доступа. В конце рабочего дня все документы, содержащие персональные данные Клиентов, помещаются в шкафы (сейфы), обеспечивающие защиту от несанкционированного доступа.</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7.4. Защита доступа к электронным базам данных, содержащим персональные данные Клиентов, обеспечивается:</w:t>
      </w:r>
    </w:p>
    <w:p w:rsidR="001007CA" w:rsidRPr="001007CA" w:rsidRDefault="001007CA" w:rsidP="001007C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Использованием лицензированных антивирусных и антихакерских программ, не допускающих несанкционированный вход в локальную сеть Компании.</w:t>
      </w:r>
    </w:p>
    <w:p w:rsidR="001007CA" w:rsidRPr="001007CA" w:rsidRDefault="001007CA" w:rsidP="001007C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Разграничением прав доступа с использованием учетной записи.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7.5. Системой паролей: на уровне локальной компьютерной сети. Пароли устанавливаются Системным администратором Компании и сообщаются индивидуально сотрудникам, имеющим доступ к персональным данным Клиентов.</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7.6. Несанкционированный вход в ПК, в которых содержатся персональные данные Клиентов, блокируется паролем, который устанавливается Системным администратором и не подлежит разглашению.</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7.7. Все электронные папки и файлы, содержащие персональные данные Клиентов, защищаются паролем, который устанавливается непосредственным пользователем компьютера и в обязательном порядке изменяется каждые 90 (Девяносто) дней, при это нельзя использовать последние введенные 5(Пять) паролей.</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7.8. Копировать и делать выписки персональных данных Клиента разрешается исключительно в служебных целях с письменного разрешения Генерального директора Компании.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7.9. Ответы на письменные запросы других организаций и учреждений о персональных данных Клиентов даются только с письменного согласия самого Клиента, если иное не установлено законодательством. Ответы оформляются в письменном виде, на бланке Компании, и в том объеме, который позволяет не разглашать излишний объем персональных данных Клиента.</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8. ПОРЯДОК ОБРАБОТКИ ПЕРСОНАЛЬНЫХ ДАННЫХ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8.1. Субъект персональных данных предоставляет Компании достоверные сведения о себе.</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8.2. К обработке персональных данных Клиентов могут иметь доступ только сотрудники Компании, допущенные к работе с персональными данными Клиента и подписавшие Соглашение о неразглашении персональных данных Клиента.</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8.3. Поименный перечень сотрудников Компании, имеющих доступ к персональным данным Клиентов, определяется приказом Генерального директора Компании.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 xml:space="preserve">8.4. Обработка персональных данных Клиента может осуществляться исключительно </w:t>
      </w:r>
      <w:proofErr w:type="gramStart"/>
      <w:r w:rsidRPr="001007CA">
        <w:rPr>
          <w:rFonts w:ascii="Times New Roman" w:eastAsia="Times New Roman" w:hAnsi="Times New Roman" w:cs="Times New Roman"/>
          <w:sz w:val="18"/>
          <w:szCs w:val="18"/>
          <w:lang w:eastAsia="ru-RU"/>
        </w:rPr>
        <w:t>в целях</w:t>
      </w:r>
      <w:proofErr w:type="gramEnd"/>
      <w:r w:rsidRPr="001007CA">
        <w:rPr>
          <w:rFonts w:ascii="Times New Roman" w:eastAsia="Times New Roman" w:hAnsi="Times New Roman" w:cs="Times New Roman"/>
          <w:sz w:val="18"/>
          <w:szCs w:val="18"/>
          <w:lang w:eastAsia="ru-RU"/>
        </w:rPr>
        <w:t xml:space="preserve"> установленных Положением и соблюдения законов и иных нормативных правовых актов РФ.</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8.5. При определении объема и содержания, обрабатываемых персональных данных Компания руководствуется Конституцией Российской Федерации, законом о персональных данных, и иными федеральными законами.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9. БЕЗОПАСНОСТЬ</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9.1. Компания проводит оценку вреда, который может быть причинен субъектам персональных данных и определяет угрозы безопасности персональных данных. В соответствии с выявленными актуальными угрозами Компания применяет необходимые и достаточные организационные и технические меры, включающие в себя использование средств защиты информации, обнаружение фактов несанкционированного доступа, восстановление персональных данных, установление правил доступа к персональным данным, а также контроль и оценку эффективности применяемых мер.</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lastRenderedPageBreak/>
        <w:t>9.2. В Компании назначены лица, ответственные за организацию обработки и обеспечения безопасности персональных данных.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9.3. В Компании разработано, доведено до сведения сотрудников и применяется в работе «Положение о персональных данных».</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 xml:space="preserve">9.4. Компания постоянно повышает уровень безопасности персональных данных благодаря периодическим внутренним аудитам и, </w:t>
      </w:r>
      <w:proofErr w:type="gramStart"/>
      <w:r w:rsidRPr="001007CA">
        <w:rPr>
          <w:rFonts w:ascii="Times New Roman" w:eastAsia="Times New Roman" w:hAnsi="Times New Roman" w:cs="Times New Roman"/>
          <w:sz w:val="18"/>
          <w:szCs w:val="18"/>
          <w:lang w:eastAsia="ru-RU"/>
        </w:rPr>
        <w:t>при обнаружения</w:t>
      </w:r>
      <w:proofErr w:type="gramEnd"/>
      <w:r w:rsidRPr="001007CA">
        <w:rPr>
          <w:rFonts w:ascii="Times New Roman" w:eastAsia="Times New Roman" w:hAnsi="Times New Roman" w:cs="Times New Roman"/>
          <w:sz w:val="18"/>
          <w:szCs w:val="18"/>
          <w:lang w:eastAsia="ru-RU"/>
        </w:rPr>
        <w:t xml:space="preserve"> несоответствий или слабых мест в защите, в самые короткие сроки устраняет их причины.</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9.5. Руководство Компании осознает необходимость и заинтересовано в обеспечении должного как сточки зрения требований нормативных документов РФ, так и обоснованного с точки зрения оценки рисков для бизнеса уровня безопасности персональных данных, обрабатываемых в рамках выполнения основных видов деятельности Компании.</w:t>
      </w:r>
    </w:p>
    <w:p w:rsidR="001007CA" w:rsidRPr="001007CA" w:rsidRDefault="001007CA" w:rsidP="001007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7CA">
        <w:rPr>
          <w:rFonts w:ascii="Times New Roman" w:eastAsia="Times New Roman" w:hAnsi="Times New Roman" w:cs="Times New Roman"/>
          <w:sz w:val="18"/>
          <w:szCs w:val="18"/>
          <w:lang w:eastAsia="ru-RU"/>
        </w:rPr>
        <w:t>Настоящие Стандарты являются общедоступным документом и подлежат размещению на официальном сайте.</w:t>
      </w:r>
    </w:p>
    <w:p w:rsidR="00EC585C" w:rsidRDefault="00EC585C">
      <w:bookmarkStart w:id="0" w:name="_GoBack"/>
      <w:bookmarkEnd w:id="0"/>
    </w:p>
    <w:sectPr w:rsidR="00EC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ADF"/>
    <w:multiLevelType w:val="multilevel"/>
    <w:tmpl w:val="ECF4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94906"/>
    <w:multiLevelType w:val="multilevel"/>
    <w:tmpl w:val="74C8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11801"/>
    <w:multiLevelType w:val="multilevel"/>
    <w:tmpl w:val="1B1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45834"/>
    <w:multiLevelType w:val="multilevel"/>
    <w:tmpl w:val="261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46FAF"/>
    <w:multiLevelType w:val="multilevel"/>
    <w:tmpl w:val="DEBA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46F23"/>
    <w:multiLevelType w:val="multilevel"/>
    <w:tmpl w:val="B20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CA"/>
    <w:rsid w:val="001007CA"/>
    <w:rsid w:val="00EC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6437A-D770-4A39-B435-D9792719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7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4751">
      <w:bodyDiv w:val="1"/>
      <w:marLeft w:val="0"/>
      <w:marRight w:val="0"/>
      <w:marTop w:val="0"/>
      <w:marBottom w:val="0"/>
      <w:divBdr>
        <w:top w:val="none" w:sz="0" w:space="0" w:color="auto"/>
        <w:left w:val="none" w:sz="0" w:space="0" w:color="auto"/>
        <w:bottom w:val="none" w:sz="0" w:space="0" w:color="auto"/>
        <w:right w:val="none" w:sz="0" w:space="0" w:color="auto"/>
      </w:divBdr>
      <w:divsChild>
        <w:div w:id="1603953876">
          <w:marLeft w:val="0"/>
          <w:marRight w:val="0"/>
          <w:marTop w:val="0"/>
          <w:marBottom w:val="0"/>
          <w:divBdr>
            <w:top w:val="none" w:sz="0" w:space="0" w:color="auto"/>
            <w:left w:val="none" w:sz="0" w:space="0" w:color="auto"/>
            <w:bottom w:val="none" w:sz="0" w:space="0" w:color="auto"/>
            <w:right w:val="none" w:sz="0" w:space="0" w:color="auto"/>
          </w:divBdr>
        </w:div>
        <w:div w:id="1928728281">
          <w:marLeft w:val="0"/>
          <w:marRight w:val="0"/>
          <w:marTop w:val="0"/>
          <w:marBottom w:val="0"/>
          <w:divBdr>
            <w:top w:val="none" w:sz="0" w:space="0" w:color="auto"/>
            <w:left w:val="none" w:sz="0" w:space="0" w:color="auto"/>
            <w:bottom w:val="none" w:sz="0" w:space="0" w:color="auto"/>
            <w:right w:val="none" w:sz="0" w:space="0" w:color="auto"/>
          </w:divBdr>
          <w:divsChild>
            <w:div w:id="932128000">
              <w:marLeft w:val="0"/>
              <w:marRight w:val="0"/>
              <w:marTop w:val="0"/>
              <w:marBottom w:val="0"/>
              <w:divBdr>
                <w:top w:val="none" w:sz="0" w:space="0" w:color="auto"/>
                <w:left w:val="none" w:sz="0" w:space="0" w:color="auto"/>
                <w:bottom w:val="none" w:sz="0" w:space="0" w:color="auto"/>
                <w:right w:val="none" w:sz="0" w:space="0" w:color="auto"/>
              </w:divBdr>
              <w:divsChild>
                <w:div w:id="2131244110">
                  <w:marLeft w:val="0"/>
                  <w:marRight w:val="0"/>
                  <w:marTop w:val="0"/>
                  <w:marBottom w:val="0"/>
                  <w:divBdr>
                    <w:top w:val="none" w:sz="0" w:space="0" w:color="auto"/>
                    <w:left w:val="none" w:sz="0" w:space="0" w:color="auto"/>
                    <w:bottom w:val="none" w:sz="0" w:space="0" w:color="auto"/>
                    <w:right w:val="none" w:sz="0" w:space="0" w:color="auto"/>
                  </w:divBdr>
                  <w:divsChild>
                    <w:div w:id="1379822503">
                      <w:marLeft w:val="0"/>
                      <w:marRight w:val="0"/>
                      <w:marTop w:val="0"/>
                      <w:marBottom w:val="0"/>
                      <w:divBdr>
                        <w:top w:val="none" w:sz="0" w:space="0" w:color="auto"/>
                        <w:left w:val="none" w:sz="0" w:space="0" w:color="auto"/>
                        <w:bottom w:val="none" w:sz="0" w:space="0" w:color="auto"/>
                        <w:right w:val="none" w:sz="0" w:space="0" w:color="auto"/>
                      </w:divBdr>
                      <w:divsChild>
                        <w:div w:id="1442723572">
                          <w:marLeft w:val="0"/>
                          <w:marRight w:val="0"/>
                          <w:marTop w:val="0"/>
                          <w:marBottom w:val="0"/>
                          <w:divBdr>
                            <w:top w:val="none" w:sz="0" w:space="0" w:color="auto"/>
                            <w:left w:val="none" w:sz="0" w:space="0" w:color="auto"/>
                            <w:bottom w:val="none" w:sz="0" w:space="0" w:color="auto"/>
                            <w:right w:val="none" w:sz="0" w:space="0" w:color="auto"/>
                          </w:divBdr>
                          <w:divsChild>
                            <w:div w:id="2012829557">
                              <w:marLeft w:val="0"/>
                              <w:marRight w:val="0"/>
                              <w:marTop w:val="0"/>
                              <w:marBottom w:val="0"/>
                              <w:divBdr>
                                <w:top w:val="none" w:sz="0" w:space="0" w:color="auto"/>
                                <w:left w:val="none" w:sz="0" w:space="0" w:color="auto"/>
                                <w:bottom w:val="none" w:sz="0" w:space="0" w:color="auto"/>
                                <w:right w:val="none" w:sz="0" w:space="0" w:color="auto"/>
                              </w:divBdr>
                              <w:divsChild>
                                <w:div w:id="13926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Полулях Денис Анатольевич</dc:creator>
  <cp:keywords/>
  <dc:description/>
  <cp:lastModifiedBy>Полулях Денис Анатольевич</cp:lastModifiedBy>
  <cp:revision>1</cp:revision>
  <dcterms:created xsi:type="dcterms:W3CDTF">2023-01-09T14:11:00Z</dcterms:created>
  <dcterms:modified xsi:type="dcterms:W3CDTF">2023-01-09T14:15:00Z</dcterms:modified>
</cp:coreProperties>
</file>